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A3A" w:rsidRPr="00334A3A" w:rsidRDefault="00334A3A" w:rsidP="00334A3A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ОҚЫТУШЫ БАСШЫЛЫҒЫМЕН ӨЗДІК ЖҰМЫСЫНЫҢ ТАҚЫРЫБЫН ТАҢДАУ</w:t>
      </w:r>
    </w:p>
    <w:p w:rsidR="00334A3A" w:rsidRPr="00334A3A" w:rsidRDefault="00334A3A" w:rsidP="00334A3A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Жалпы – </w:t>
      </w:r>
      <w:r w:rsidR="006D6654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30</w:t>
      </w:r>
      <w:bookmarkStart w:id="0" w:name="_GoBack"/>
      <w:bookmarkEnd w:id="0"/>
      <w:r w:rsidRPr="00334A3A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балл</w:t>
      </w:r>
    </w:p>
    <w:p w:rsidR="00334A3A" w:rsidRPr="00334A3A" w:rsidRDefault="00334A3A" w:rsidP="00334A3A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334A3A" w:rsidRPr="00334A3A" w:rsidRDefault="00334A3A" w:rsidP="00334A3A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Жазбаша жұмыстың тематикасы оқылатын пәннің маңызды мәселелеріне негізделген. Реферат «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Бизнес қызметінің негіздері</w:t>
      </w:r>
      <w:r w:rsidRPr="00334A3A">
        <w:rPr>
          <w:rFonts w:ascii="Times New Roman" w:hAnsi="Times New Roman" w:cs="Times New Roman"/>
          <w:sz w:val="28"/>
          <w:szCs w:val="28"/>
          <w:lang w:val="kk-KZ"/>
        </w:rPr>
        <w:t>» пәні бойынша білімді бекітіп тереңдетуге мүмкіндік береді.</w:t>
      </w:r>
    </w:p>
    <w:p w:rsidR="00334A3A" w:rsidRPr="00334A3A" w:rsidRDefault="00334A3A" w:rsidP="00334A3A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Реферат тақырыбы қорытынды жұмыстың тақырыбын таңдауға ықпалын тигізуі мүмкін.</w:t>
      </w:r>
    </w:p>
    <w:p w:rsidR="00334A3A" w:rsidRPr="00334A3A" w:rsidRDefault="00334A3A" w:rsidP="00334A3A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334A3A" w:rsidRPr="00334A3A" w:rsidRDefault="00334A3A" w:rsidP="00334A3A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kk-KZ"/>
        </w:rPr>
      </w:pPr>
      <w:r w:rsidRPr="00334A3A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kk-KZ"/>
        </w:rPr>
        <w:t>Реферат тақырыптары</w:t>
      </w:r>
    </w:p>
    <w:p w:rsidR="00334A3A" w:rsidRPr="00334A3A" w:rsidRDefault="00334A3A" w:rsidP="00334A3A">
      <w:pPr>
        <w:shd w:val="clear" w:color="auto" w:fill="FFFFFF"/>
        <w:spacing w:after="150" w:line="240" w:lineRule="auto"/>
        <w:ind w:firstLine="70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1. Бизнесті бағалауды жаңа кезеңін түсіну: пән, мақсаты, тәсіл.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2. Бнзнесті (кәсіпорын) бағалаудың негізгі принцнптері және құн түрлері.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3.Бизнесті (кәсіпорын) бағалауды анықтау үшін ақпараттық базаны құру.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4. Бағалау процедурасы.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5. Бизнесті бағалауда шығындық тәсілі.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6</w:t>
      </w: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. Бизнесті бағалауда кіріс тәсілі</w:t>
      </w:r>
      <w:r w:rsidRPr="00334A3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7</w:t>
      </w: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. Бизнесті (кәсіпорын) бағалауда салыстырмалы (нарықтық) тәсілді қолдану ерекшеліктері мен мазмұны.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8. Кәсіпорының қаржылық күйін бағалау.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9. Бағалау процедурасыныц нысандалуы.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10. Жер учаскесінің құнын бағалау. Бағалау заты.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11. Жылжымайтын мүлікті бағалау.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12. Кәсіпорынның құралдары мен машиналардың құнын бағалау.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13. Кәсіпорынның айналым капиталының құнын бағалау.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14. Кәсіпорынның материалдық емес актнвтерін бағалау.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15. Шет ел төжрибесімен бнзнес (кәсіпорын) құнын бағалау.</w:t>
      </w:r>
    </w:p>
    <w:p w:rsidR="00334A3A" w:rsidRPr="00334A3A" w:rsidRDefault="00334A3A" w:rsidP="00334A3A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334A3A" w:rsidRPr="00334A3A" w:rsidRDefault="00334A3A" w:rsidP="00334A3A">
      <w:pPr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34A3A" w:rsidRPr="00334A3A" w:rsidRDefault="00334A3A" w:rsidP="00334A3A">
      <w:pPr>
        <w:ind w:left="36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334A3A">
        <w:rPr>
          <w:rFonts w:ascii="Times New Roman" w:hAnsi="Times New Roman" w:cs="Times New Roman"/>
          <w:b/>
          <w:color w:val="FF0000"/>
          <w:sz w:val="28"/>
          <w:szCs w:val="28"/>
          <w:u w:val="single"/>
          <w:lang w:val="kk-KZ"/>
        </w:rPr>
        <w:t>Өздік жұмысын безендіру талаптары</w:t>
      </w:r>
      <w:r w:rsidRPr="00334A3A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Өздік жұмысы өз бетінше таңдаған тақырып бойынша өз бетімен орындалады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Өздік жұмысын орындаудың міндетті талабы болып тәжрибелік материалдар түрінде статистикалық көрсеткіштер, газет журналдар интернет желісін қолдану болып табылады.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Кіріспе (көлемі 1бет)  тақырыптық мәселе, оның мәні, мақсаты және тапсырмаларын формулировкалау. Бірінші бөлім (көлемі шамамен 3-</w:t>
      </w:r>
      <w:r w:rsidRPr="00334A3A">
        <w:rPr>
          <w:rFonts w:ascii="Times New Roman" w:hAnsi="Times New Roman" w:cs="Times New Roman"/>
          <w:sz w:val="28"/>
          <w:szCs w:val="28"/>
          <w:lang w:val="kk-KZ"/>
        </w:rPr>
        <w:lastRenderedPageBreak/>
        <w:t>4 бет) теориялық бөлім болып табылады, таңдалған тақырып бойынша әдебиеттерден обзор жасау. Екінші бөлім (көлемі шамамен 5-7 бет) мәні, мазмұны, көлемі бойынша негізгі болып табылады. Статистикалық көрсеткіштер негізінде зерттелетін тақырыпты талдау қажет. Үшінші бөлім (көлемі шамамен 3-4 бет) ұсынатын, нәтиже мен ұсыныстардан тұратын және шетел тәжрибесін Қазақстанда қолдану мүмкіндігі. Қорытынды (көлемі 1 бет) мұнда магистрант барлық теориялық және практикалық зерттеулердің нәтижелерін қорытындайды.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Өздік жұмының жалпы көлемі қосымша графиг кестелерді қосқанда 15-20 беттен аспау керек. Жұмыс жеке беттерде орындалады.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Жұмыста келтірілетін цитаталар сандық көрсеткіштерде міндетті түрде сілтемелер болу керек.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Қосымша ретінде схема, графиг, сурет, фотоларды қолдануға болады.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Өздік жұмысын қолмен де жазуға болады. Жазу түсінікті, жөндеусіз қысқартусыз тақырыпты ерекшелеу беттерді нөмірлеу арқылы жазылады.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Жұмыс аяғында міндетті түрде қолданылған әдебиеттер тізімі болу керек.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Жұмыс оқу аяқталғанға 15 күн қалғанда өткізілуі керек. Кешіктірілген жұмыстар бағасы 5 пайызға төмендетіледі.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Жұмысты соңғы аптада қорғайды. Презентацияға 5-7 минут беріледі, оның ішінде 5 минуты талдауға беріледі.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Өздік жұмысының құрылымы келесідей элементтерден құрылу қажет: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1. Титулды бет.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2. Мазмұны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3. Кіріспе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4. Бірінші бөлім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5. Екінші бөлім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6. Үшінші бөлім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7. Қорытынды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8. Қолданылған әдебиеттер тізімі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9. Қосымша</w:t>
      </w:r>
    </w:p>
    <w:sectPr w:rsidR="00334A3A" w:rsidRPr="00334A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946663"/>
    <w:multiLevelType w:val="hybridMultilevel"/>
    <w:tmpl w:val="5FB87308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3D261A"/>
    <w:multiLevelType w:val="hybridMultilevel"/>
    <w:tmpl w:val="304886FC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78A4108D"/>
    <w:multiLevelType w:val="multilevel"/>
    <w:tmpl w:val="3AA0711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AA0"/>
    <w:rsid w:val="002E7408"/>
    <w:rsid w:val="00334A3A"/>
    <w:rsid w:val="006D6654"/>
    <w:rsid w:val="0075090E"/>
    <w:rsid w:val="00E40768"/>
    <w:rsid w:val="00F27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58BB1A-BB44-4E8C-B086-93AADB804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334A3A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334A3A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440</Words>
  <Characters>2508</Characters>
  <Application>Microsoft Office Word</Application>
  <DocSecurity>0</DocSecurity>
  <Lines>20</Lines>
  <Paragraphs>5</Paragraphs>
  <ScaleCrop>false</ScaleCrop>
  <Company>SPecialiST RePack</Company>
  <LinksUpToDate>false</LinksUpToDate>
  <CharactersWithSpaces>2943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2020-11-06T12:02:00Z</dcterms:created>
  <dcterms:modified xsi:type="dcterms:W3CDTF">2020-11-06T12:23:00Z</dcterms:modified>
</cp:coreProperties>
</file>